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8094" w14:textId="77777777" w:rsidR="00E50C3B" w:rsidRDefault="00F82397">
      <w:pPr>
        <w:rPr>
          <w:rFonts w:ascii="Helvetica" w:hAnsi="Helvetica"/>
          <w:sz w:val="13"/>
        </w:rPr>
      </w:pPr>
      <w:r>
        <w:rPr>
          <w:rFonts w:ascii="Helvetica" w:hAnsi="Helvetica"/>
          <w:noProof/>
          <w:sz w:val="13"/>
        </w:rPr>
        <w:drawing>
          <wp:inline distT="0" distB="0" distL="0" distR="0" wp14:anchorId="42455960" wp14:editId="52EE6A9D">
            <wp:extent cx="4017197" cy="364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676" cy="38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411CE" w14:textId="6C3156C0" w:rsidR="00F82397" w:rsidRDefault="00D70E10">
      <w:pPr>
        <w:rPr>
          <w:rFonts w:ascii="Helvetica" w:hAnsi="Helvetica"/>
          <w:sz w:val="13"/>
        </w:rPr>
      </w:pPr>
      <w:r>
        <w:rPr>
          <w:rFonts w:ascii="Helvetica" w:hAnsi="Helvetica"/>
          <w:noProof/>
          <w:sz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E78E" wp14:editId="2209A7F4">
                <wp:simplePos x="0" y="0"/>
                <wp:positionH relativeFrom="column">
                  <wp:posOffset>9468994</wp:posOffset>
                </wp:positionH>
                <wp:positionV relativeFrom="paragraph">
                  <wp:posOffset>143510</wp:posOffset>
                </wp:positionV>
                <wp:extent cx="2616452" cy="5613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452" cy="5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DD878" w14:textId="77777777" w:rsidR="00D70E10" w:rsidRDefault="00D70E10" w:rsidP="00D70E10">
                            <w:pPr>
                              <w:jc w:val="right"/>
                            </w:pPr>
                            <w:r>
                              <w:t xml:space="preserve">Suite 3500, 1125 Colonel </w:t>
                            </w:r>
                            <w:proofErr w:type="gramStart"/>
                            <w:r>
                              <w:t>By</w:t>
                            </w:r>
                            <w:proofErr w:type="gramEnd"/>
                            <w:r>
                              <w:t xml:space="preserve"> Drive</w:t>
                            </w:r>
                          </w:p>
                          <w:p w14:paraId="5CA628CB" w14:textId="77777777" w:rsidR="00D70E10" w:rsidRDefault="00D70E10" w:rsidP="00D70E10">
                            <w:pPr>
                              <w:jc w:val="right"/>
                            </w:pPr>
                            <w:r>
                              <w:t>Ottawa, ON K1S 5B6</w:t>
                            </w:r>
                          </w:p>
                          <w:p w14:paraId="24A73285" w14:textId="6D77CC3C" w:rsidR="00D70E10" w:rsidRDefault="00D70E10" w:rsidP="00D70E10">
                            <w:pPr>
                              <w:jc w:val="right"/>
                            </w:pPr>
                            <w:r>
                              <w:t>can@carleton.ca | can-rca.ca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9E7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45.6pt;margin-top:11.3pt;width:206pt;height:4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" fillcolor="white [3201]" stroked="f" strokeweight=".5pt">
                <v:textbox>
                  <w:txbxContent>
                    <w:p w14:paraId="213DD878" w14:textId="77777777" w:rsidR="00D70E10" w:rsidRDefault="00D70E10" w:rsidP="00D70E10">
                      <w:pPr>
                        <w:jc w:val="right"/>
                      </w:pPr>
                      <w:r>
                        <w:t xml:space="preserve">Suite 3500, 1125 Colonel </w:t>
                      </w:r>
                      <w:proofErr w:type="gramStart"/>
                      <w:r>
                        <w:t>By</w:t>
                      </w:r>
                      <w:proofErr w:type="gramEnd"/>
                      <w:r>
                        <w:t xml:space="preserve"> Drive</w:t>
                      </w:r>
                    </w:p>
                    <w:p w14:paraId="5CA628CB" w14:textId="77777777" w:rsidR="00D70E10" w:rsidRDefault="00D70E10" w:rsidP="00D70E10">
                      <w:pPr>
                        <w:jc w:val="right"/>
                      </w:pPr>
                      <w:r>
                        <w:t>Ottawa, ON K1S 5B6</w:t>
                      </w:r>
                    </w:p>
                    <w:p w14:paraId="24A73285" w14:textId="6D77CC3C" w:rsidR="00D70E10" w:rsidRDefault="00D70E10" w:rsidP="00D70E10">
                      <w:pPr>
                        <w:jc w:val="right"/>
                      </w:pPr>
                      <w:r>
                        <w:t>can@carleton.ca | can-rca.ca</w:t>
                      </w:r>
                    </w:p>
                  </w:txbxContent>
                </v:textbox>
              </v:shape>
            </w:pict>
          </mc:Fallback>
        </mc:AlternateContent>
      </w:r>
    </w:p>
    <w:p w14:paraId="6E3F329E" w14:textId="4EBC0033" w:rsidR="00F82397" w:rsidRPr="00CB53DF" w:rsidRDefault="00F82397">
      <w:pPr>
        <w:rPr>
          <w:rFonts w:ascii="Helvetica" w:hAnsi="Helvetica"/>
          <w:sz w:val="13"/>
        </w:rPr>
        <w:sectPr w:rsidR="00F82397" w:rsidRPr="00CB53DF" w:rsidSect="00F82397">
          <w:type w:val="continuous"/>
          <w:pgSz w:w="20160" w:h="12240" w:orient="landscape"/>
          <w:pgMar w:top="426" w:right="0" w:bottom="280" w:left="600" w:header="708" w:footer="708" w:gutter="0"/>
          <w:cols w:space="720"/>
        </w:sectPr>
      </w:pPr>
    </w:p>
    <w:p w14:paraId="0985C03A" w14:textId="77777777" w:rsidR="00E50C3B" w:rsidRPr="00CB53DF" w:rsidRDefault="00E50C3B">
      <w:pPr>
        <w:pStyle w:val="BodyText"/>
        <w:spacing w:before="9"/>
        <w:rPr>
          <w:rFonts w:ascii="Helvetica" w:hAnsi="Helvetica"/>
          <w:sz w:val="31"/>
        </w:rPr>
      </w:pPr>
    </w:p>
    <w:p w14:paraId="6B2C290A" w14:textId="77777777" w:rsidR="00E50C3B" w:rsidRPr="00F82397" w:rsidRDefault="00CB53DF">
      <w:pPr>
        <w:pStyle w:val="Title"/>
        <w:rPr>
          <w:rFonts w:ascii="Helvetica" w:hAnsi="Helvetica"/>
          <w:color w:val="D2232A"/>
        </w:rPr>
      </w:pPr>
      <w:r w:rsidRPr="00F82397">
        <w:rPr>
          <w:rFonts w:ascii="Helvetica" w:hAnsi="Helvetica"/>
          <w:color w:val="D2232A"/>
        </w:rPr>
        <w:t>CAN Strategic Priorities for the Period of May 2023 to April 2024</w:t>
      </w:r>
    </w:p>
    <w:p w14:paraId="182F58C6" w14:textId="4D094ADB" w:rsidR="00E50C3B" w:rsidRPr="00CB53DF" w:rsidRDefault="00CB53DF">
      <w:pPr>
        <w:pStyle w:val="BodyText"/>
        <w:spacing w:before="67"/>
        <w:ind w:left="120"/>
        <w:rPr>
          <w:rFonts w:ascii="Helvetica" w:hAnsi="Helvetica"/>
        </w:rPr>
      </w:pPr>
      <w:r w:rsidRPr="00CB53DF">
        <w:rPr>
          <w:rFonts w:ascii="Helvetica" w:hAnsi="Helvetica"/>
        </w:rPr>
        <w:br w:type="column"/>
      </w:r>
    </w:p>
    <w:p w14:paraId="13EBED86" w14:textId="753CA768" w:rsidR="00D70E10" w:rsidRDefault="00D70E10" w:rsidP="00D70E10">
      <w:pPr>
        <w:pStyle w:val="BodyText"/>
        <w:spacing w:before="10" w:line="249" w:lineRule="auto"/>
        <w:ind w:left="720" w:right="360" w:firstLine="420"/>
        <w:jc w:val="center"/>
        <w:rPr>
          <w:rFonts w:ascii="Helvetica" w:hAnsi="Helvetica"/>
          <w:spacing w:val="-5"/>
        </w:rPr>
      </w:pPr>
      <w:r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B49623A">
                <wp:simplePos x="0" y="0"/>
                <wp:positionH relativeFrom="page">
                  <wp:posOffset>4696460</wp:posOffset>
                </wp:positionH>
                <wp:positionV relativeFrom="paragraph">
                  <wp:posOffset>-657225</wp:posOffset>
                </wp:positionV>
                <wp:extent cx="8105140" cy="3403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5140" cy="340360"/>
                          <a:chOff x="7396" y="-1035"/>
                          <a:chExt cx="12764" cy="536"/>
                        </a:xfrm>
                      </wpg:grpSpPr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7396" y="-1035"/>
                            <a:ext cx="12764" cy="536"/>
                          </a:xfrm>
                          <a:prstGeom prst="rect">
                            <a:avLst/>
                          </a:prstGeom>
                          <a:solidFill>
                            <a:srgbClr val="F3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/>
                        </wps:cNvSpPr>
                        <wps:spPr bwMode="auto">
                          <a:xfrm>
                            <a:off x="7396" y="-1035"/>
                            <a:ext cx="12764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92E5" w14:textId="77777777" w:rsidR="00E50C3B" w:rsidRDefault="00CB53DF">
                              <w:pPr>
                                <w:spacing w:before="23" w:line="249" w:lineRule="auto"/>
                                <w:ind w:left="8124" w:right="589" w:firstLine="9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Canadian Accessibility Network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National Collaboration for Accessibility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9623A" id="Group 5" o:spid="_x0000_s1027" style="position:absolute;left:0;text-align:left;margin-left:369.8pt;margin-top:-51.75pt;width:638.2pt;height:26.8pt;z-index:15733248;mso-position-horizontal-relative:page" coordorigin="7396,-1035" coordsize="12764,5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">
                <v:rect id="Rectangle 7" o:spid="_x0000_s1028" style="position:absolute;left:7396;top:-1035;width:12764;height:5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" fillcolor="#f3eeea" stroked="f">
                  <v:path arrowok="t"/>
                </v:rect>
                <v:shape id="Text Box 6" o:spid="_x0000_s1029" type="#_x0000_t202" style="position:absolute;left:7396;top:-1035;width:12764;height:5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3FD92E5" w14:textId="77777777" w:rsidR="00E50C3B" w:rsidRDefault="00CB53DF">
                        <w:pPr>
                          <w:spacing w:before="23" w:line="249" w:lineRule="auto"/>
                          <w:ind w:left="8124" w:right="589" w:firstLine="9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Canadian Accessibility Network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National Collaboration for Accessibility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94A3924">
                <wp:simplePos x="0" y="0"/>
                <wp:positionH relativeFrom="page">
                  <wp:posOffset>4541520</wp:posOffset>
                </wp:positionH>
                <wp:positionV relativeFrom="paragraph">
                  <wp:posOffset>-650875</wp:posOffset>
                </wp:positionV>
                <wp:extent cx="0" cy="33401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C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39942" id="Line 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6pt,-51.25pt" to="357.6pt,-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" strokecolor="#ec1c24" strokeweight="1pt">
                <o:lock v:ext="edit" shapetype="f"/>
                <w10:wrap anchorx="page"/>
              </v:line>
            </w:pict>
          </mc:Fallback>
        </mc:AlternateContent>
      </w:r>
    </w:p>
    <w:p w14:paraId="5FE3DE3E" w14:textId="77777777" w:rsidR="00E50C3B" w:rsidRPr="00CB53DF" w:rsidRDefault="00E50C3B">
      <w:pPr>
        <w:spacing w:line="249" w:lineRule="auto"/>
        <w:rPr>
          <w:rFonts w:ascii="Helvetica" w:hAnsi="Helvetica"/>
        </w:rPr>
        <w:sectPr w:rsidR="00E50C3B" w:rsidRPr="00CB53DF">
          <w:type w:val="continuous"/>
          <w:pgSz w:w="20160" w:h="12240" w:orient="landscape"/>
          <w:pgMar w:top="720" w:right="0" w:bottom="280" w:left="600" w:header="708" w:footer="708" w:gutter="0"/>
          <w:cols w:num="2" w:space="720" w:equalWidth="0">
            <w:col w:w="12282" w:space="2807"/>
            <w:col w:w="4471"/>
          </w:cols>
        </w:sectPr>
      </w:pPr>
    </w:p>
    <w:p w14:paraId="43D1C711" w14:textId="6F0ED5F8" w:rsidR="00E50C3B" w:rsidRPr="00CB53DF" w:rsidRDefault="00E50C3B">
      <w:pPr>
        <w:pStyle w:val="BodyText"/>
        <w:rPr>
          <w:rFonts w:ascii="Helvetica" w:hAnsi="Helvetica"/>
        </w:rPr>
      </w:pPr>
    </w:p>
    <w:p w14:paraId="61CEA925" w14:textId="77777777" w:rsidR="00E50C3B" w:rsidRPr="00CB53DF" w:rsidRDefault="00E50C3B">
      <w:pPr>
        <w:pStyle w:val="BodyText"/>
        <w:spacing w:before="6"/>
        <w:rPr>
          <w:rFonts w:ascii="Helvetica" w:hAnsi="Helvetica"/>
          <w:sz w:val="29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862"/>
        <w:gridCol w:w="7550"/>
        <w:gridCol w:w="7550"/>
      </w:tblGrid>
      <w:tr w:rsidR="00E50C3B" w:rsidRPr="00CB53DF" w14:paraId="538C4177" w14:textId="77777777">
        <w:trPr>
          <w:trHeight w:val="839"/>
        </w:trPr>
        <w:tc>
          <w:tcPr>
            <w:tcW w:w="1757" w:type="dxa"/>
            <w:shd w:val="clear" w:color="auto" w:fill="F3EEEA"/>
          </w:tcPr>
          <w:p w14:paraId="503BE5B4" w14:textId="77777777" w:rsidR="00E50C3B" w:rsidRPr="00CB53DF" w:rsidRDefault="00E50C3B">
            <w:pPr>
              <w:pStyle w:val="TableParagraph"/>
              <w:spacing w:before="4"/>
              <w:rPr>
                <w:rFonts w:ascii="Helvetica" w:hAnsi="Helvetica"/>
                <w:sz w:val="24"/>
              </w:rPr>
            </w:pPr>
          </w:p>
          <w:p w14:paraId="24E80E7F" w14:textId="77777777" w:rsidR="00E50C3B" w:rsidRPr="00CB53DF" w:rsidRDefault="00CB53DF">
            <w:pPr>
              <w:pStyle w:val="TableParagraph"/>
              <w:ind w:left="428"/>
              <w:rPr>
                <w:rFonts w:ascii="Helvetica" w:hAnsi="Helvetica"/>
                <w:b/>
                <w:sz w:val="24"/>
              </w:rPr>
            </w:pPr>
            <w:r w:rsidRPr="00CB53DF">
              <w:rPr>
                <w:rFonts w:ascii="Helvetica" w:hAnsi="Helvetica"/>
                <w:b/>
                <w:sz w:val="24"/>
              </w:rPr>
              <w:t>Themes</w:t>
            </w:r>
          </w:p>
        </w:tc>
        <w:tc>
          <w:tcPr>
            <w:tcW w:w="1862" w:type="dxa"/>
            <w:shd w:val="clear" w:color="auto" w:fill="F3EEEA"/>
          </w:tcPr>
          <w:p w14:paraId="7580EB63" w14:textId="77777777" w:rsidR="00E50C3B" w:rsidRPr="00CB53DF" w:rsidRDefault="00CB53DF">
            <w:pPr>
              <w:pStyle w:val="TableParagraph"/>
              <w:spacing w:before="137" w:line="249" w:lineRule="auto"/>
              <w:ind w:left="414" w:right="69" w:firstLine="6"/>
              <w:rPr>
                <w:rFonts w:ascii="Helvetica" w:hAnsi="Helvetica"/>
                <w:b/>
                <w:sz w:val="24"/>
              </w:rPr>
            </w:pPr>
            <w:r w:rsidRPr="00CB53DF">
              <w:rPr>
                <w:rFonts w:ascii="Helvetica" w:hAnsi="Helvetica"/>
                <w:b/>
                <w:w w:val="95"/>
                <w:sz w:val="24"/>
              </w:rPr>
              <w:t>Strategic Priorities</w:t>
            </w:r>
          </w:p>
        </w:tc>
        <w:tc>
          <w:tcPr>
            <w:tcW w:w="7550" w:type="dxa"/>
            <w:shd w:val="clear" w:color="auto" w:fill="F3EEEA"/>
          </w:tcPr>
          <w:p w14:paraId="6DD31937" w14:textId="77777777" w:rsidR="00E50C3B" w:rsidRPr="00CB53DF" w:rsidRDefault="00E50C3B">
            <w:pPr>
              <w:pStyle w:val="TableParagraph"/>
              <w:spacing w:before="4"/>
              <w:rPr>
                <w:rFonts w:ascii="Helvetica" w:hAnsi="Helvetica"/>
                <w:sz w:val="24"/>
              </w:rPr>
            </w:pPr>
          </w:p>
          <w:p w14:paraId="567B54AE" w14:textId="77777777" w:rsidR="00E50C3B" w:rsidRPr="00CB53DF" w:rsidRDefault="00CB53DF">
            <w:pPr>
              <w:pStyle w:val="TableParagraph"/>
              <w:spacing w:before="1"/>
              <w:ind w:left="2540" w:right="2530"/>
              <w:jc w:val="center"/>
              <w:rPr>
                <w:rFonts w:ascii="Helvetica" w:hAnsi="Helvetica"/>
                <w:b/>
                <w:sz w:val="24"/>
              </w:rPr>
            </w:pPr>
            <w:r w:rsidRPr="00CB53DF">
              <w:rPr>
                <w:rFonts w:ascii="Helvetica" w:hAnsi="Helvetica"/>
                <w:b/>
                <w:sz w:val="24"/>
              </w:rPr>
              <w:t>2023-2024 Objectives</w:t>
            </w:r>
          </w:p>
        </w:tc>
        <w:tc>
          <w:tcPr>
            <w:tcW w:w="7550" w:type="dxa"/>
            <w:shd w:val="clear" w:color="auto" w:fill="F3EEEA"/>
          </w:tcPr>
          <w:p w14:paraId="546C813C" w14:textId="77777777" w:rsidR="00E50C3B" w:rsidRPr="00CB53DF" w:rsidRDefault="00E50C3B">
            <w:pPr>
              <w:pStyle w:val="TableParagraph"/>
              <w:spacing w:before="4"/>
              <w:rPr>
                <w:rFonts w:ascii="Helvetica" w:hAnsi="Helvetica"/>
                <w:sz w:val="24"/>
              </w:rPr>
            </w:pPr>
          </w:p>
          <w:p w14:paraId="61A6B575" w14:textId="77777777" w:rsidR="00E50C3B" w:rsidRPr="00CB53DF" w:rsidRDefault="00CB53DF">
            <w:pPr>
              <w:pStyle w:val="TableParagraph"/>
              <w:spacing w:before="1"/>
              <w:ind w:left="1944"/>
              <w:rPr>
                <w:rFonts w:ascii="Helvetica" w:hAnsi="Helvetica"/>
                <w:b/>
                <w:sz w:val="24"/>
              </w:rPr>
            </w:pPr>
            <w:r w:rsidRPr="00CB53DF">
              <w:rPr>
                <w:rFonts w:ascii="Helvetica" w:hAnsi="Helvetica"/>
                <w:b/>
                <w:sz w:val="24"/>
              </w:rPr>
              <w:t>2023-2024 Initiatives &amp; Activities</w:t>
            </w:r>
          </w:p>
        </w:tc>
      </w:tr>
      <w:tr w:rsidR="00E50C3B" w:rsidRPr="00CB53DF" w14:paraId="68979239" w14:textId="77777777">
        <w:trPr>
          <w:trHeight w:val="1742"/>
        </w:trPr>
        <w:tc>
          <w:tcPr>
            <w:tcW w:w="1757" w:type="dxa"/>
            <w:vMerge w:val="restart"/>
            <w:shd w:val="clear" w:color="auto" w:fill="F3EEEA"/>
          </w:tcPr>
          <w:p w14:paraId="46B844A7" w14:textId="77777777" w:rsidR="00E50C3B" w:rsidRPr="00CB53DF" w:rsidRDefault="00E50C3B">
            <w:pPr>
              <w:pStyle w:val="TableParagraph"/>
              <w:rPr>
                <w:rFonts w:ascii="Helvetica" w:hAnsi="Helvetica"/>
                <w:sz w:val="24"/>
              </w:rPr>
            </w:pPr>
          </w:p>
          <w:p w14:paraId="262E8D04" w14:textId="77777777" w:rsidR="00E50C3B" w:rsidRPr="00CB53DF" w:rsidRDefault="00E50C3B">
            <w:pPr>
              <w:pStyle w:val="TableParagraph"/>
              <w:rPr>
                <w:rFonts w:ascii="Helvetica" w:hAnsi="Helvetica"/>
                <w:sz w:val="24"/>
              </w:rPr>
            </w:pPr>
          </w:p>
          <w:p w14:paraId="62E49DD4" w14:textId="77777777" w:rsidR="00E50C3B" w:rsidRPr="00CB53DF" w:rsidRDefault="00E50C3B">
            <w:pPr>
              <w:pStyle w:val="TableParagraph"/>
              <w:rPr>
                <w:rFonts w:ascii="Helvetica" w:hAnsi="Helvetica"/>
                <w:sz w:val="24"/>
              </w:rPr>
            </w:pPr>
          </w:p>
          <w:p w14:paraId="7787C3E0" w14:textId="77777777" w:rsidR="00E50C3B" w:rsidRPr="00CB53DF" w:rsidRDefault="00CB53DF">
            <w:pPr>
              <w:pStyle w:val="TableParagraph"/>
              <w:spacing w:before="204" w:line="249" w:lineRule="auto"/>
              <w:ind w:left="120"/>
              <w:rPr>
                <w:rFonts w:ascii="Helvetica" w:hAnsi="Helvetica"/>
                <w:b/>
                <w:sz w:val="24"/>
              </w:rPr>
            </w:pPr>
            <w:r w:rsidRPr="00CB53DF">
              <w:rPr>
                <w:rFonts w:ascii="Helvetica" w:hAnsi="Helvetica"/>
                <w:b/>
                <w:sz w:val="24"/>
              </w:rPr>
              <w:t xml:space="preserve">Strengthen Can’s </w:t>
            </w:r>
            <w:r w:rsidRPr="00CB53DF">
              <w:rPr>
                <w:rFonts w:ascii="Helvetica" w:hAnsi="Helvetica"/>
                <w:b/>
                <w:w w:val="95"/>
                <w:sz w:val="24"/>
              </w:rPr>
              <w:t xml:space="preserve">Foundation </w:t>
            </w:r>
            <w:proofErr w:type="gramStart"/>
            <w:r w:rsidRPr="00CB53DF">
              <w:rPr>
                <w:rFonts w:ascii="Helvetica" w:hAnsi="Helvetica"/>
                <w:b/>
                <w:sz w:val="24"/>
              </w:rPr>
              <w:t>And</w:t>
            </w:r>
            <w:proofErr w:type="gramEnd"/>
            <w:r w:rsidRPr="00CB53DF">
              <w:rPr>
                <w:rFonts w:ascii="Helvetica" w:hAnsi="Helvetica"/>
                <w:b/>
                <w:sz w:val="24"/>
              </w:rPr>
              <w:t xml:space="preserve"> Impact</w:t>
            </w:r>
          </w:p>
        </w:tc>
        <w:tc>
          <w:tcPr>
            <w:tcW w:w="1862" w:type="dxa"/>
          </w:tcPr>
          <w:p w14:paraId="2E725DDD" w14:textId="77777777" w:rsidR="00E50C3B" w:rsidRPr="00CB53DF" w:rsidRDefault="00E50C3B">
            <w:pPr>
              <w:pStyle w:val="TableParagraph"/>
              <w:spacing w:before="8"/>
              <w:rPr>
                <w:rFonts w:ascii="Helvetica" w:hAnsi="Helvetica"/>
                <w:sz w:val="18"/>
              </w:rPr>
            </w:pPr>
          </w:p>
          <w:p w14:paraId="7487B9EE" w14:textId="77777777" w:rsidR="00E50C3B" w:rsidRPr="00CB53DF" w:rsidRDefault="00CB53DF">
            <w:pPr>
              <w:pStyle w:val="TableParagraph"/>
              <w:spacing w:before="1" w:line="249" w:lineRule="auto"/>
              <w:ind w:left="120" w:right="69"/>
              <w:rPr>
                <w:rFonts w:ascii="Helvetica" w:hAnsi="Helvetica"/>
                <w:b/>
              </w:rPr>
            </w:pPr>
            <w:r w:rsidRPr="00CB53DF">
              <w:rPr>
                <w:rFonts w:ascii="Helvetica" w:hAnsi="Helvetica"/>
                <w:b/>
              </w:rPr>
              <w:t xml:space="preserve">Grow Our </w:t>
            </w:r>
            <w:r w:rsidRPr="00CB53DF">
              <w:rPr>
                <w:rFonts w:ascii="Helvetica" w:hAnsi="Helvetica"/>
                <w:b/>
                <w:w w:val="95"/>
              </w:rPr>
              <w:t xml:space="preserve">Understanding </w:t>
            </w:r>
            <w:r w:rsidRPr="00CB53DF">
              <w:rPr>
                <w:rFonts w:ascii="Helvetica" w:hAnsi="Helvetica"/>
                <w:b/>
              </w:rPr>
              <w:t>of How to Advance Accessibility</w:t>
            </w:r>
          </w:p>
        </w:tc>
        <w:tc>
          <w:tcPr>
            <w:tcW w:w="7550" w:type="dxa"/>
          </w:tcPr>
          <w:p w14:paraId="15F4C6B7" w14:textId="77777777" w:rsidR="00E50C3B" w:rsidRPr="00CB53DF" w:rsidRDefault="00E50C3B">
            <w:pPr>
              <w:pStyle w:val="TableParagraph"/>
              <w:spacing w:before="8"/>
              <w:rPr>
                <w:rFonts w:ascii="Helvetica" w:hAnsi="Helvetica"/>
                <w:sz w:val="18"/>
              </w:rPr>
            </w:pPr>
          </w:p>
          <w:p w14:paraId="6A7819A5" w14:textId="77777777" w:rsidR="00E50C3B" w:rsidRPr="00CB53DF" w:rsidRDefault="00CB53DF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  <w:tab w:val="left" w:pos="481"/>
              </w:tabs>
              <w:spacing w:before="1" w:line="249" w:lineRule="auto"/>
              <w:ind w:right="500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Hear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directly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from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and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engage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with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individuals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with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lived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experience (from within the Network and/or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externally)</w:t>
            </w:r>
          </w:p>
          <w:p w14:paraId="1C7CAD81" w14:textId="77777777" w:rsidR="00E50C3B" w:rsidRPr="00CB53DF" w:rsidRDefault="00CB53DF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  <w:tab w:val="left" w:pos="481"/>
              </w:tabs>
              <w:spacing w:before="1" w:line="249" w:lineRule="auto"/>
              <w:ind w:right="874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Better understand our collective capacity (</w:t>
            </w:r>
            <w:proofErr w:type="gramStart"/>
            <w:r w:rsidRPr="00CB53DF">
              <w:rPr>
                <w:rFonts w:ascii="Helvetica" w:hAnsi="Helvetica"/>
              </w:rPr>
              <w:t>i.e.</w:t>
            </w:r>
            <w:proofErr w:type="gramEnd"/>
            <w:r w:rsidRPr="00CB53DF">
              <w:rPr>
                <w:rFonts w:ascii="Helvetica" w:hAnsi="Helvetica"/>
              </w:rPr>
              <w:t xml:space="preserve"> individual and organizational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strengths,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resources,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tools,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knowledge,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research, innovations)</w:t>
            </w:r>
          </w:p>
        </w:tc>
        <w:tc>
          <w:tcPr>
            <w:tcW w:w="7550" w:type="dxa"/>
          </w:tcPr>
          <w:p w14:paraId="7618EA2D" w14:textId="77777777" w:rsidR="00E50C3B" w:rsidRPr="00CB53DF" w:rsidRDefault="00E50C3B">
            <w:pPr>
              <w:pStyle w:val="TableParagraph"/>
              <w:spacing w:before="8"/>
              <w:rPr>
                <w:rFonts w:ascii="Helvetica" w:hAnsi="Helvetica"/>
                <w:sz w:val="18"/>
              </w:rPr>
            </w:pPr>
          </w:p>
          <w:p w14:paraId="34DCC905" w14:textId="77777777" w:rsidR="00E50C3B" w:rsidRPr="00CB53DF" w:rsidRDefault="00CB53DF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before="1" w:line="249" w:lineRule="auto"/>
              <w:ind w:right="1227"/>
              <w:jc w:val="both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Begin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to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implement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recommendations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from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Recruitment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and Engagement Strategy more</w:t>
            </w:r>
            <w:r w:rsidRPr="00CB53DF">
              <w:rPr>
                <w:rFonts w:ascii="Helvetica" w:hAnsi="Helvetica"/>
                <w:spacing w:val="-5"/>
              </w:rPr>
              <w:t xml:space="preserve"> </w:t>
            </w:r>
            <w:r w:rsidRPr="00CB53DF">
              <w:rPr>
                <w:rFonts w:ascii="Helvetica" w:hAnsi="Helvetica"/>
              </w:rPr>
              <w:t>formally</w:t>
            </w:r>
          </w:p>
          <w:p w14:paraId="15188449" w14:textId="77777777" w:rsidR="00E50C3B" w:rsidRPr="00CB53DF" w:rsidRDefault="00CB53DF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before="1" w:line="249" w:lineRule="auto"/>
              <w:ind w:right="425"/>
              <w:jc w:val="both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Identify</w:t>
            </w:r>
            <w:r w:rsidRPr="00CB53DF">
              <w:rPr>
                <w:rFonts w:ascii="Helvetica" w:hAnsi="Helvetica"/>
                <w:spacing w:val="-12"/>
              </w:rPr>
              <w:t xml:space="preserve"> </w:t>
            </w:r>
            <w:r w:rsidRPr="00CB53DF">
              <w:rPr>
                <w:rFonts w:ascii="Helvetica" w:hAnsi="Helvetica"/>
              </w:rPr>
              <w:t>opportunities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to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disseminate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outcomes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of</w:t>
            </w:r>
            <w:r w:rsidRPr="00CB53DF">
              <w:rPr>
                <w:rFonts w:ascii="Helvetica" w:hAnsi="Helvetica"/>
                <w:spacing w:val="-12"/>
              </w:rPr>
              <w:t xml:space="preserve"> </w:t>
            </w:r>
            <w:r w:rsidRPr="00CB53DF">
              <w:rPr>
                <w:rFonts w:ascii="Helvetica" w:hAnsi="Helvetica"/>
              </w:rPr>
              <w:t>completed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projects and conduct an annual review of completed projects (</w:t>
            </w:r>
            <w:proofErr w:type="gramStart"/>
            <w:r w:rsidRPr="00CB53DF">
              <w:rPr>
                <w:rFonts w:ascii="Helvetica" w:hAnsi="Helvetica"/>
              </w:rPr>
              <w:t>e.g.</w:t>
            </w:r>
            <w:proofErr w:type="gramEnd"/>
            <w:r w:rsidRPr="00CB53DF">
              <w:rPr>
                <w:rFonts w:ascii="Helvetica" w:hAnsi="Helvetica"/>
              </w:rPr>
              <w:t xml:space="preserve"> Language Guide, Disability Confidence</w:t>
            </w:r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Resource)</w:t>
            </w:r>
          </w:p>
        </w:tc>
      </w:tr>
      <w:tr w:rsidR="00E50C3B" w:rsidRPr="00CB53DF" w14:paraId="75849F71" w14:textId="77777777">
        <w:trPr>
          <w:trHeight w:val="1742"/>
        </w:trPr>
        <w:tc>
          <w:tcPr>
            <w:tcW w:w="1757" w:type="dxa"/>
            <w:vMerge/>
            <w:tcBorders>
              <w:top w:val="nil"/>
            </w:tcBorders>
            <w:shd w:val="clear" w:color="auto" w:fill="F3EEEA"/>
          </w:tcPr>
          <w:p w14:paraId="19D18D45" w14:textId="77777777" w:rsidR="00E50C3B" w:rsidRPr="00CB53DF" w:rsidRDefault="00E50C3B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1862" w:type="dxa"/>
          </w:tcPr>
          <w:p w14:paraId="17254D83" w14:textId="77777777" w:rsidR="00E50C3B" w:rsidRPr="00CB53DF" w:rsidRDefault="00E50C3B">
            <w:pPr>
              <w:pStyle w:val="TableParagraph"/>
              <w:rPr>
                <w:rFonts w:ascii="Helvetica" w:hAnsi="Helvetica"/>
              </w:rPr>
            </w:pPr>
          </w:p>
          <w:p w14:paraId="0D1B4BF9" w14:textId="77777777" w:rsidR="00E50C3B" w:rsidRPr="00CB53DF" w:rsidRDefault="00E50C3B">
            <w:pPr>
              <w:pStyle w:val="TableParagraph"/>
              <w:spacing w:before="2"/>
              <w:rPr>
                <w:rFonts w:ascii="Helvetica" w:hAnsi="Helvetica"/>
                <w:sz w:val="31"/>
              </w:rPr>
            </w:pPr>
          </w:p>
          <w:p w14:paraId="6B3E3777" w14:textId="77777777" w:rsidR="00E50C3B" w:rsidRPr="00CB53DF" w:rsidRDefault="00CB53DF">
            <w:pPr>
              <w:pStyle w:val="TableParagraph"/>
              <w:spacing w:line="249" w:lineRule="auto"/>
              <w:ind w:left="120" w:right="69"/>
              <w:rPr>
                <w:rFonts w:ascii="Helvetica" w:hAnsi="Helvetica"/>
                <w:b/>
              </w:rPr>
            </w:pPr>
            <w:r w:rsidRPr="00CB53DF">
              <w:rPr>
                <w:rFonts w:ascii="Helvetica" w:hAnsi="Helvetica"/>
                <w:b/>
              </w:rPr>
              <w:t>Build Connections</w:t>
            </w:r>
          </w:p>
        </w:tc>
        <w:tc>
          <w:tcPr>
            <w:tcW w:w="7550" w:type="dxa"/>
          </w:tcPr>
          <w:p w14:paraId="4CE2D048" w14:textId="77777777" w:rsidR="00E50C3B" w:rsidRPr="00CB53DF" w:rsidRDefault="00E50C3B">
            <w:pPr>
              <w:pStyle w:val="TableParagraph"/>
              <w:rPr>
                <w:rFonts w:ascii="Helvetica" w:hAnsi="Helvetica"/>
              </w:rPr>
            </w:pPr>
          </w:p>
          <w:p w14:paraId="345D4455" w14:textId="77777777" w:rsidR="00E50C3B" w:rsidRPr="00CB53DF" w:rsidRDefault="00E50C3B">
            <w:pPr>
              <w:pStyle w:val="TableParagraph"/>
              <w:spacing w:before="8"/>
              <w:rPr>
                <w:rFonts w:ascii="Helvetica" w:hAnsi="Helvetica"/>
                <w:sz w:val="19"/>
              </w:rPr>
            </w:pPr>
          </w:p>
          <w:p w14:paraId="7913331D" w14:textId="77777777" w:rsidR="00E50C3B" w:rsidRPr="00CB53DF" w:rsidRDefault="00CB53DF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  <w:tab w:val="left" w:pos="481"/>
              </w:tabs>
              <w:spacing w:line="249" w:lineRule="auto"/>
              <w:ind w:right="126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Grow the Network strategically, with a particular focus on engaging organizations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that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help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broaden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CAN’s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current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geographic,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sectoral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and range of lived experience</w:t>
            </w:r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representation</w:t>
            </w:r>
          </w:p>
        </w:tc>
        <w:tc>
          <w:tcPr>
            <w:tcW w:w="7550" w:type="dxa"/>
          </w:tcPr>
          <w:p w14:paraId="709CCF40" w14:textId="77777777" w:rsidR="00E50C3B" w:rsidRPr="00CB53DF" w:rsidRDefault="00E50C3B">
            <w:pPr>
              <w:pStyle w:val="TableParagraph"/>
              <w:spacing w:before="8"/>
              <w:rPr>
                <w:rFonts w:ascii="Helvetica" w:hAnsi="Helvetica"/>
                <w:sz w:val="18"/>
              </w:rPr>
            </w:pPr>
          </w:p>
          <w:p w14:paraId="4AC7C3DC" w14:textId="77777777" w:rsidR="00E50C3B" w:rsidRPr="00CB53DF" w:rsidRDefault="00CB53DF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  <w:tab w:val="left" w:pos="481"/>
              </w:tabs>
              <w:spacing w:before="1" w:line="249" w:lineRule="auto"/>
              <w:ind w:right="292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Begin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CAN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branding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exercise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including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design</w:t>
            </w:r>
            <w:r w:rsidRPr="00CB53DF">
              <w:rPr>
                <w:rFonts w:ascii="Helvetica" w:hAnsi="Helvetica"/>
                <w:spacing w:val="-8"/>
              </w:rPr>
              <w:t xml:space="preserve"> </w:t>
            </w:r>
            <w:r w:rsidRPr="00CB53DF">
              <w:rPr>
                <w:rFonts w:ascii="Helvetica" w:hAnsi="Helvetica"/>
              </w:rPr>
              <w:t>of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assets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for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marketing and</w:t>
            </w:r>
            <w:r w:rsidRPr="00CB53DF">
              <w:rPr>
                <w:rFonts w:ascii="Helvetica" w:hAnsi="Helvetica"/>
                <w:spacing w:val="-2"/>
              </w:rPr>
              <w:t xml:space="preserve"> </w:t>
            </w:r>
            <w:r w:rsidRPr="00CB53DF">
              <w:rPr>
                <w:rFonts w:ascii="Helvetica" w:hAnsi="Helvetica"/>
              </w:rPr>
              <w:t>promotion</w:t>
            </w:r>
          </w:p>
          <w:p w14:paraId="6CB1A144" w14:textId="77777777" w:rsidR="00E50C3B" w:rsidRPr="00CB53DF" w:rsidRDefault="00CB53DF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  <w:tab w:val="left" w:pos="481"/>
              </w:tabs>
              <w:spacing w:before="1" w:line="249" w:lineRule="auto"/>
              <w:ind w:right="1193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Annually distribute Annual Report based on framework of Retrospective,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which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will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also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be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intentionally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used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as</w:t>
            </w:r>
            <w:r w:rsidRPr="00CB53DF">
              <w:rPr>
                <w:rFonts w:ascii="Helvetica" w:hAnsi="Helvetica"/>
                <w:spacing w:val="-10"/>
              </w:rPr>
              <w:t xml:space="preserve"> </w:t>
            </w:r>
            <w:r w:rsidRPr="00CB53DF">
              <w:rPr>
                <w:rFonts w:ascii="Helvetica" w:hAnsi="Helvetica"/>
              </w:rPr>
              <w:t>part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of Recruitment and Engagement</w:t>
            </w:r>
            <w:r w:rsidRPr="00CB53DF">
              <w:rPr>
                <w:rFonts w:ascii="Helvetica" w:hAnsi="Helvetica"/>
                <w:spacing w:val="-6"/>
              </w:rPr>
              <w:t xml:space="preserve"> </w:t>
            </w:r>
            <w:r w:rsidRPr="00CB53DF">
              <w:rPr>
                <w:rFonts w:ascii="Helvetica" w:hAnsi="Helvetica"/>
              </w:rPr>
              <w:t>Strategy</w:t>
            </w:r>
          </w:p>
        </w:tc>
      </w:tr>
      <w:tr w:rsidR="00E50C3B" w:rsidRPr="00CB53DF" w14:paraId="1EF1D6CB" w14:textId="77777777">
        <w:trPr>
          <w:trHeight w:val="1742"/>
        </w:trPr>
        <w:tc>
          <w:tcPr>
            <w:tcW w:w="1757" w:type="dxa"/>
            <w:vMerge w:val="restart"/>
            <w:shd w:val="clear" w:color="auto" w:fill="F3EEEA"/>
          </w:tcPr>
          <w:p w14:paraId="7BE5A80F" w14:textId="77777777" w:rsidR="00E50C3B" w:rsidRPr="00CB53DF" w:rsidRDefault="00E50C3B">
            <w:pPr>
              <w:pStyle w:val="TableParagraph"/>
              <w:rPr>
                <w:rFonts w:ascii="Helvetica" w:hAnsi="Helvetica"/>
                <w:sz w:val="24"/>
              </w:rPr>
            </w:pPr>
          </w:p>
          <w:p w14:paraId="346D4AF3" w14:textId="77777777" w:rsidR="00E50C3B" w:rsidRPr="00CB53DF" w:rsidRDefault="00E50C3B">
            <w:pPr>
              <w:pStyle w:val="TableParagraph"/>
              <w:rPr>
                <w:rFonts w:ascii="Helvetica" w:hAnsi="Helvetica"/>
                <w:sz w:val="24"/>
              </w:rPr>
            </w:pPr>
          </w:p>
          <w:p w14:paraId="5FE11DB9" w14:textId="77777777" w:rsidR="00E50C3B" w:rsidRPr="00CB53DF" w:rsidRDefault="00E50C3B">
            <w:pPr>
              <w:pStyle w:val="TableParagraph"/>
              <w:rPr>
                <w:rFonts w:ascii="Helvetica" w:hAnsi="Helvetica"/>
                <w:sz w:val="24"/>
              </w:rPr>
            </w:pPr>
          </w:p>
          <w:p w14:paraId="5A3E2D0E" w14:textId="77777777" w:rsidR="00E50C3B" w:rsidRPr="00CB53DF" w:rsidRDefault="00E50C3B">
            <w:pPr>
              <w:pStyle w:val="TableParagraph"/>
              <w:spacing w:before="3"/>
              <w:rPr>
                <w:rFonts w:ascii="Helvetica" w:hAnsi="Helvetica"/>
                <w:sz w:val="30"/>
              </w:rPr>
            </w:pPr>
          </w:p>
          <w:p w14:paraId="1E534CAD" w14:textId="77777777" w:rsidR="00E50C3B" w:rsidRPr="00CB53DF" w:rsidRDefault="00CB53DF">
            <w:pPr>
              <w:pStyle w:val="TableParagraph"/>
              <w:spacing w:line="249" w:lineRule="auto"/>
              <w:ind w:left="120"/>
              <w:rPr>
                <w:rFonts w:ascii="Helvetica" w:hAnsi="Helvetica"/>
                <w:b/>
                <w:sz w:val="24"/>
              </w:rPr>
            </w:pPr>
            <w:r w:rsidRPr="00CB53DF">
              <w:rPr>
                <w:rFonts w:ascii="Helvetica" w:hAnsi="Helvetica"/>
                <w:b/>
                <w:sz w:val="24"/>
              </w:rPr>
              <w:t xml:space="preserve">Leverage </w:t>
            </w:r>
            <w:proofErr w:type="spellStart"/>
            <w:r w:rsidRPr="00CB53DF">
              <w:rPr>
                <w:rFonts w:ascii="Helvetica" w:hAnsi="Helvetica"/>
                <w:b/>
                <w:w w:val="95"/>
                <w:sz w:val="24"/>
              </w:rPr>
              <w:t>Andmobilize</w:t>
            </w:r>
            <w:proofErr w:type="spellEnd"/>
            <w:r w:rsidRPr="00CB53DF">
              <w:rPr>
                <w:rFonts w:ascii="Helvetica" w:hAnsi="Helvetica"/>
                <w:b/>
                <w:w w:val="95"/>
                <w:sz w:val="24"/>
              </w:rPr>
              <w:t xml:space="preserve"> </w:t>
            </w:r>
            <w:r w:rsidRPr="00CB53DF">
              <w:rPr>
                <w:rFonts w:ascii="Helvetica" w:hAnsi="Helvetica"/>
                <w:b/>
                <w:sz w:val="24"/>
              </w:rPr>
              <w:t>Our Assets</w:t>
            </w:r>
          </w:p>
        </w:tc>
        <w:tc>
          <w:tcPr>
            <w:tcW w:w="1862" w:type="dxa"/>
          </w:tcPr>
          <w:p w14:paraId="7CB15379" w14:textId="77777777" w:rsidR="00E50C3B" w:rsidRPr="00CB53DF" w:rsidRDefault="00E50C3B">
            <w:pPr>
              <w:pStyle w:val="TableParagraph"/>
              <w:rPr>
                <w:rFonts w:ascii="Helvetica" w:hAnsi="Helvetica"/>
              </w:rPr>
            </w:pPr>
          </w:p>
          <w:p w14:paraId="39DC45DD" w14:textId="77777777" w:rsidR="00E50C3B" w:rsidRPr="00CB53DF" w:rsidRDefault="00E50C3B">
            <w:pPr>
              <w:pStyle w:val="TableParagraph"/>
              <w:spacing w:before="2"/>
              <w:rPr>
                <w:rFonts w:ascii="Helvetica" w:hAnsi="Helvetica"/>
                <w:sz w:val="31"/>
              </w:rPr>
            </w:pPr>
          </w:p>
          <w:p w14:paraId="52710155" w14:textId="77777777" w:rsidR="00E50C3B" w:rsidRPr="00CB53DF" w:rsidRDefault="00CB53DF">
            <w:pPr>
              <w:pStyle w:val="TableParagraph"/>
              <w:spacing w:line="249" w:lineRule="auto"/>
              <w:ind w:left="120" w:right="69"/>
              <w:rPr>
                <w:rFonts w:ascii="Helvetica" w:hAnsi="Helvetica"/>
                <w:b/>
              </w:rPr>
            </w:pPr>
            <w:r w:rsidRPr="00CB53DF">
              <w:rPr>
                <w:rFonts w:ascii="Helvetica" w:hAnsi="Helvetica"/>
                <w:b/>
              </w:rPr>
              <w:t>Coordinate Efforts</w:t>
            </w:r>
          </w:p>
        </w:tc>
        <w:tc>
          <w:tcPr>
            <w:tcW w:w="7550" w:type="dxa"/>
          </w:tcPr>
          <w:p w14:paraId="544CEFBF" w14:textId="77777777" w:rsidR="00E50C3B" w:rsidRPr="00CB53DF" w:rsidRDefault="00E50C3B">
            <w:pPr>
              <w:pStyle w:val="TableParagraph"/>
              <w:spacing w:before="8"/>
              <w:rPr>
                <w:rFonts w:ascii="Helvetica" w:hAnsi="Helvetica"/>
                <w:sz w:val="18"/>
              </w:rPr>
            </w:pPr>
          </w:p>
          <w:p w14:paraId="2696525F" w14:textId="77777777" w:rsidR="00E50C3B" w:rsidRPr="00CB53DF" w:rsidRDefault="00CB53DF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1"/>
              </w:tabs>
              <w:spacing w:before="1" w:line="249" w:lineRule="auto"/>
              <w:ind w:right="366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Build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collective</w:t>
            </w:r>
            <w:r w:rsidRPr="00CB53DF">
              <w:rPr>
                <w:rFonts w:ascii="Helvetica" w:hAnsi="Helvetica"/>
                <w:spacing w:val="-8"/>
              </w:rPr>
              <w:t xml:space="preserve"> </w:t>
            </w:r>
            <w:r w:rsidRPr="00CB53DF">
              <w:rPr>
                <w:rFonts w:ascii="Helvetica" w:hAnsi="Helvetica"/>
              </w:rPr>
              <w:t>capacity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and</w:t>
            </w:r>
            <w:r w:rsidRPr="00CB53DF">
              <w:rPr>
                <w:rFonts w:ascii="Helvetica" w:hAnsi="Helvetica"/>
                <w:spacing w:val="-8"/>
              </w:rPr>
              <w:t xml:space="preserve"> </w:t>
            </w:r>
            <w:r w:rsidRPr="00CB53DF">
              <w:rPr>
                <w:rFonts w:ascii="Helvetica" w:hAnsi="Helvetica"/>
              </w:rPr>
              <w:t>leverage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our</w:t>
            </w:r>
            <w:r w:rsidRPr="00CB53DF">
              <w:rPr>
                <w:rFonts w:ascii="Helvetica" w:hAnsi="Helvetica"/>
                <w:spacing w:val="-8"/>
              </w:rPr>
              <w:t xml:space="preserve"> </w:t>
            </w:r>
            <w:r w:rsidRPr="00CB53DF">
              <w:rPr>
                <w:rFonts w:ascii="Helvetica" w:hAnsi="Helvetica"/>
              </w:rPr>
              <w:t>experience</w:t>
            </w:r>
            <w:r w:rsidRPr="00CB53DF">
              <w:rPr>
                <w:rFonts w:ascii="Helvetica" w:hAnsi="Helvetica"/>
                <w:spacing w:val="-8"/>
              </w:rPr>
              <w:t xml:space="preserve"> </w:t>
            </w:r>
            <w:r w:rsidRPr="00CB53DF">
              <w:rPr>
                <w:rFonts w:ascii="Helvetica" w:hAnsi="Helvetica"/>
              </w:rPr>
              <w:t>by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working</w:t>
            </w:r>
            <w:r w:rsidRPr="00CB53DF">
              <w:rPr>
                <w:rFonts w:ascii="Helvetica" w:hAnsi="Helvetica"/>
                <w:spacing w:val="-8"/>
              </w:rPr>
              <w:t xml:space="preserve"> </w:t>
            </w:r>
            <w:r w:rsidRPr="00CB53DF">
              <w:rPr>
                <w:rFonts w:ascii="Helvetica" w:hAnsi="Helvetica"/>
              </w:rPr>
              <w:t>with the greater disability community to leverage existing and/or develop new methods, platforms, and protocols for creating and sharing information, resources, tools, and research across the Network and beyond</w:t>
            </w:r>
          </w:p>
        </w:tc>
        <w:tc>
          <w:tcPr>
            <w:tcW w:w="7550" w:type="dxa"/>
          </w:tcPr>
          <w:p w14:paraId="6FE2D423" w14:textId="77777777" w:rsidR="00E50C3B" w:rsidRPr="00CB53DF" w:rsidRDefault="00E50C3B">
            <w:pPr>
              <w:pStyle w:val="TableParagraph"/>
              <w:rPr>
                <w:rFonts w:ascii="Helvetica" w:hAnsi="Helvetica"/>
              </w:rPr>
            </w:pPr>
          </w:p>
          <w:p w14:paraId="6BF12372" w14:textId="77777777" w:rsidR="00E50C3B" w:rsidRPr="00CB53DF" w:rsidRDefault="00E50C3B">
            <w:pPr>
              <w:pStyle w:val="TableParagraph"/>
              <w:spacing w:before="8"/>
              <w:rPr>
                <w:rFonts w:ascii="Helvetica" w:hAnsi="Helvetica"/>
                <w:sz w:val="19"/>
              </w:rPr>
            </w:pPr>
          </w:p>
          <w:p w14:paraId="1CE9B970" w14:textId="77777777" w:rsidR="00E50C3B" w:rsidRPr="00CB53DF" w:rsidRDefault="00CB53DF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  <w:tab w:val="left" w:pos="481"/>
              </w:tabs>
              <w:spacing w:line="249" w:lineRule="auto"/>
              <w:ind w:right="292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Begin</w:t>
            </w:r>
            <w:r w:rsidRPr="00CB53DF">
              <w:rPr>
                <w:rFonts w:ascii="Helvetica" w:hAnsi="Helvetica"/>
                <w:spacing w:val="-12"/>
              </w:rPr>
              <w:t xml:space="preserve"> </w:t>
            </w:r>
            <w:r w:rsidRPr="00CB53DF">
              <w:rPr>
                <w:rFonts w:ascii="Helvetica" w:hAnsi="Helvetica"/>
              </w:rPr>
              <w:t>design,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implementation</w:t>
            </w:r>
            <w:r w:rsidRPr="00CB53DF">
              <w:rPr>
                <w:rFonts w:ascii="Helvetica" w:hAnsi="Helvetica"/>
                <w:spacing w:val="-12"/>
              </w:rPr>
              <w:t xml:space="preserve"> </w:t>
            </w:r>
            <w:r w:rsidRPr="00CB53DF">
              <w:rPr>
                <w:rFonts w:ascii="Helvetica" w:hAnsi="Helvetica"/>
              </w:rPr>
              <w:t>of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stand-alone</w:t>
            </w:r>
            <w:r w:rsidRPr="00CB53DF">
              <w:rPr>
                <w:rFonts w:ascii="Helvetica" w:hAnsi="Helvetica"/>
                <w:spacing w:val="-12"/>
              </w:rPr>
              <w:t xml:space="preserve"> </w:t>
            </w:r>
            <w:r w:rsidRPr="00CB53DF">
              <w:rPr>
                <w:rFonts w:ascii="Helvetica" w:hAnsi="Helvetica"/>
              </w:rPr>
              <w:t>bilingual,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fully</w:t>
            </w:r>
            <w:r w:rsidRPr="00CB53DF">
              <w:rPr>
                <w:rFonts w:ascii="Helvetica" w:hAnsi="Helvetica"/>
                <w:spacing w:val="-11"/>
              </w:rPr>
              <w:t xml:space="preserve"> </w:t>
            </w:r>
            <w:r w:rsidRPr="00CB53DF">
              <w:rPr>
                <w:rFonts w:ascii="Helvetica" w:hAnsi="Helvetica"/>
              </w:rPr>
              <w:t>accessible CAN</w:t>
            </w:r>
            <w:r w:rsidRPr="00CB53DF">
              <w:rPr>
                <w:rFonts w:ascii="Helvetica" w:hAnsi="Helvetica"/>
                <w:spacing w:val="-2"/>
              </w:rPr>
              <w:t xml:space="preserve"> </w:t>
            </w:r>
            <w:r w:rsidRPr="00CB53DF">
              <w:rPr>
                <w:rFonts w:ascii="Helvetica" w:hAnsi="Helvetica"/>
              </w:rPr>
              <w:t>website</w:t>
            </w:r>
          </w:p>
          <w:p w14:paraId="4D7BBC41" w14:textId="77777777" w:rsidR="00E50C3B" w:rsidRPr="00CB53DF" w:rsidRDefault="00CB53DF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  <w:tab w:val="left" w:pos="481"/>
              </w:tabs>
              <w:spacing w:before="2"/>
              <w:ind w:hanging="361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Begin implementation of Professional Development</w:t>
            </w:r>
            <w:r w:rsidRPr="00CB53DF">
              <w:rPr>
                <w:rFonts w:ascii="Helvetica" w:hAnsi="Helvetica"/>
                <w:spacing w:val="-15"/>
              </w:rPr>
              <w:t xml:space="preserve"> </w:t>
            </w:r>
            <w:r w:rsidRPr="00CB53DF">
              <w:rPr>
                <w:rFonts w:ascii="Helvetica" w:hAnsi="Helvetica"/>
              </w:rPr>
              <w:t>series</w:t>
            </w:r>
          </w:p>
        </w:tc>
      </w:tr>
      <w:tr w:rsidR="00E50C3B" w:rsidRPr="00CB53DF" w14:paraId="40BAEF61" w14:textId="77777777">
        <w:trPr>
          <w:trHeight w:val="1742"/>
        </w:trPr>
        <w:tc>
          <w:tcPr>
            <w:tcW w:w="1757" w:type="dxa"/>
            <w:vMerge/>
            <w:tcBorders>
              <w:top w:val="nil"/>
            </w:tcBorders>
            <w:shd w:val="clear" w:color="auto" w:fill="F3EEEA"/>
          </w:tcPr>
          <w:p w14:paraId="3EC9E0AB" w14:textId="77777777" w:rsidR="00E50C3B" w:rsidRPr="00CB53DF" w:rsidRDefault="00E50C3B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1862" w:type="dxa"/>
          </w:tcPr>
          <w:p w14:paraId="61BCDF6E" w14:textId="77777777" w:rsidR="00E50C3B" w:rsidRPr="00CB53DF" w:rsidRDefault="00E50C3B">
            <w:pPr>
              <w:pStyle w:val="TableParagraph"/>
              <w:spacing w:before="9"/>
              <w:rPr>
                <w:rFonts w:ascii="Helvetica" w:hAnsi="Helvetica"/>
                <w:sz w:val="18"/>
              </w:rPr>
            </w:pPr>
          </w:p>
          <w:p w14:paraId="25D45A9A" w14:textId="77777777" w:rsidR="00E50C3B" w:rsidRPr="00CB53DF" w:rsidRDefault="00CB53DF">
            <w:pPr>
              <w:pStyle w:val="TableParagraph"/>
              <w:spacing w:line="249" w:lineRule="auto"/>
              <w:ind w:left="120" w:right="69"/>
              <w:rPr>
                <w:rFonts w:ascii="Helvetica" w:hAnsi="Helvetica"/>
                <w:b/>
              </w:rPr>
            </w:pPr>
            <w:r w:rsidRPr="00CB53DF">
              <w:rPr>
                <w:rFonts w:ascii="Helvetica" w:hAnsi="Helvetica"/>
                <w:b/>
              </w:rPr>
              <w:t>Contribute to Creating</w:t>
            </w:r>
          </w:p>
          <w:p w14:paraId="5EA47F0A" w14:textId="77777777" w:rsidR="00E50C3B" w:rsidRPr="00CB53DF" w:rsidRDefault="00CB53DF">
            <w:pPr>
              <w:pStyle w:val="TableParagraph"/>
              <w:spacing w:before="2" w:line="249" w:lineRule="auto"/>
              <w:ind w:left="120" w:right="69"/>
              <w:rPr>
                <w:rFonts w:ascii="Helvetica" w:hAnsi="Helvetica"/>
                <w:b/>
              </w:rPr>
            </w:pPr>
            <w:r w:rsidRPr="00CB53DF">
              <w:rPr>
                <w:rFonts w:ascii="Helvetica" w:hAnsi="Helvetica"/>
                <w:b/>
              </w:rPr>
              <w:t>a Barrier-Free and Accessible Canada</w:t>
            </w:r>
          </w:p>
        </w:tc>
        <w:tc>
          <w:tcPr>
            <w:tcW w:w="7550" w:type="dxa"/>
          </w:tcPr>
          <w:p w14:paraId="67AA8C34" w14:textId="77777777" w:rsidR="00E50C3B" w:rsidRPr="00CB53DF" w:rsidRDefault="00E50C3B">
            <w:pPr>
              <w:pStyle w:val="TableParagraph"/>
              <w:spacing w:before="3"/>
              <w:rPr>
                <w:rFonts w:ascii="Helvetica" w:hAnsi="Helvetica"/>
                <w:sz w:val="30"/>
              </w:rPr>
            </w:pPr>
          </w:p>
          <w:p w14:paraId="14D1A479" w14:textId="77777777" w:rsidR="00E50C3B" w:rsidRPr="00CB53DF" w:rsidRDefault="00CB53DF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  <w:tab w:val="left" w:pos="481"/>
              </w:tabs>
              <w:spacing w:line="249" w:lineRule="auto"/>
              <w:ind w:right="693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Mobilize</w:t>
            </w:r>
            <w:r w:rsidRPr="00CB53DF">
              <w:rPr>
                <w:rFonts w:ascii="Helvetica" w:hAnsi="Helvetica"/>
                <w:spacing w:val="-8"/>
              </w:rPr>
              <w:t xml:space="preserve"> </w:t>
            </w:r>
            <w:r w:rsidRPr="00CB53DF">
              <w:rPr>
                <w:rFonts w:ascii="Helvetica" w:hAnsi="Helvetica"/>
              </w:rPr>
              <w:t>the</w:t>
            </w:r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Network</w:t>
            </w:r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to</w:t>
            </w:r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utilize</w:t>
            </w:r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our</w:t>
            </w:r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collective</w:t>
            </w:r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assets</w:t>
            </w:r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(</w:t>
            </w:r>
            <w:proofErr w:type="gramStart"/>
            <w:r w:rsidRPr="00CB53DF">
              <w:rPr>
                <w:rFonts w:ascii="Helvetica" w:hAnsi="Helvetica"/>
              </w:rPr>
              <w:t>i.e.</w:t>
            </w:r>
            <w:proofErr w:type="gramEnd"/>
            <w:r w:rsidRPr="00CB53DF">
              <w:rPr>
                <w:rFonts w:ascii="Helvetica" w:hAnsi="Helvetica"/>
                <w:spacing w:val="-7"/>
              </w:rPr>
              <w:t xml:space="preserve"> </w:t>
            </w:r>
            <w:r w:rsidRPr="00CB53DF">
              <w:rPr>
                <w:rFonts w:ascii="Helvetica" w:hAnsi="Helvetica"/>
              </w:rPr>
              <w:t>strengths, resources, tools, knowledge, research, innovation) to support the Accessible Canada Act to achieve its objectives and help reduce barriers including those related to the effects of</w:t>
            </w:r>
            <w:r w:rsidRPr="00CB53DF">
              <w:rPr>
                <w:rFonts w:ascii="Helvetica" w:hAnsi="Helvetica"/>
                <w:spacing w:val="-32"/>
              </w:rPr>
              <w:t xml:space="preserve"> </w:t>
            </w:r>
            <w:r w:rsidRPr="00CB53DF">
              <w:rPr>
                <w:rFonts w:ascii="Helvetica" w:hAnsi="Helvetica"/>
              </w:rPr>
              <w:t>COVID-19</w:t>
            </w:r>
          </w:p>
        </w:tc>
        <w:tc>
          <w:tcPr>
            <w:tcW w:w="7550" w:type="dxa"/>
          </w:tcPr>
          <w:p w14:paraId="499F79EB" w14:textId="77777777" w:rsidR="00E50C3B" w:rsidRPr="00CB53DF" w:rsidRDefault="00E50C3B">
            <w:pPr>
              <w:pStyle w:val="TableParagraph"/>
              <w:spacing w:before="9"/>
              <w:rPr>
                <w:rFonts w:ascii="Helvetica" w:hAnsi="Helvetica"/>
                <w:sz w:val="18"/>
              </w:rPr>
            </w:pPr>
          </w:p>
          <w:p w14:paraId="0614FC8C" w14:textId="77777777" w:rsidR="00E50C3B" w:rsidRPr="00CB53DF" w:rsidRDefault="00CB53DF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hanging="361"/>
              <w:jc w:val="both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Begin implementation of Government Relations</w:t>
            </w:r>
            <w:r w:rsidRPr="00CB53DF">
              <w:rPr>
                <w:rFonts w:ascii="Helvetica" w:hAnsi="Helvetica"/>
                <w:spacing w:val="-14"/>
              </w:rPr>
              <w:t xml:space="preserve"> </w:t>
            </w:r>
            <w:r w:rsidRPr="00CB53DF">
              <w:rPr>
                <w:rFonts w:ascii="Helvetica" w:hAnsi="Helvetica"/>
              </w:rPr>
              <w:t>Strategy</w:t>
            </w:r>
          </w:p>
          <w:p w14:paraId="6E2947F8" w14:textId="77777777" w:rsidR="00E50C3B" w:rsidRPr="00CB53DF" w:rsidRDefault="00CB53DF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before="11" w:line="249" w:lineRule="auto"/>
              <w:ind w:right="486"/>
              <w:jc w:val="both"/>
              <w:rPr>
                <w:rFonts w:ascii="Helvetica" w:hAnsi="Helvetica"/>
              </w:rPr>
            </w:pPr>
            <w:r w:rsidRPr="00CB53DF">
              <w:rPr>
                <w:rFonts w:ascii="Helvetica" w:hAnsi="Helvetica"/>
              </w:rPr>
              <w:t>Establish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formal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process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for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initiating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and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collaborating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with</w:t>
            </w:r>
            <w:r w:rsidRPr="00CB53DF">
              <w:rPr>
                <w:rFonts w:ascii="Helvetica" w:hAnsi="Helvetica"/>
                <w:spacing w:val="-9"/>
              </w:rPr>
              <w:t xml:space="preserve"> </w:t>
            </w:r>
            <w:r w:rsidRPr="00CB53DF">
              <w:rPr>
                <w:rFonts w:ascii="Helvetica" w:hAnsi="Helvetica"/>
              </w:rPr>
              <w:t>external organizations to inform development of new policies, standards and initiatives (</w:t>
            </w:r>
            <w:proofErr w:type="gramStart"/>
            <w:r w:rsidRPr="00CB53DF">
              <w:rPr>
                <w:rFonts w:ascii="Helvetica" w:hAnsi="Helvetica"/>
              </w:rPr>
              <w:t>i.e.</w:t>
            </w:r>
            <w:proofErr w:type="gramEnd"/>
            <w:r w:rsidRPr="00CB53DF">
              <w:rPr>
                <w:rFonts w:ascii="Helvetica" w:hAnsi="Helvetica"/>
              </w:rPr>
              <w:t xml:space="preserve"> dialogue with ESDC and other government agencies, including</w:t>
            </w:r>
            <w:r w:rsidRPr="00CB53DF">
              <w:rPr>
                <w:rFonts w:ascii="Helvetica" w:hAnsi="Helvetica"/>
                <w:spacing w:val="-14"/>
              </w:rPr>
              <w:t xml:space="preserve"> </w:t>
            </w:r>
            <w:r w:rsidRPr="00CB53DF">
              <w:rPr>
                <w:rFonts w:ascii="Helvetica" w:hAnsi="Helvetica"/>
              </w:rPr>
              <w:t>ASC)</w:t>
            </w:r>
          </w:p>
        </w:tc>
      </w:tr>
    </w:tbl>
    <w:p w14:paraId="67F7F63A" w14:textId="27337797" w:rsidR="00F82397" w:rsidRDefault="00D70E10" w:rsidP="00F82397">
      <w:pPr>
        <w:pStyle w:val="Heading1"/>
        <w:spacing w:before="45"/>
        <w:jc w:val="left"/>
        <w:rPr>
          <w:rFonts w:ascii="Helvetica" w:hAnsi="Helvetica"/>
          <w:spacing w:val="8"/>
          <w:w w:val="105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F7EED67" wp14:editId="2CB50FE4">
                <wp:simplePos x="0" y="0"/>
                <wp:positionH relativeFrom="page">
                  <wp:posOffset>0</wp:posOffset>
                </wp:positionH>
                <wp:positionV relativeFrom="page">
                  <wp:posOffset>7132578</wp:posOffset>
                </wp:positionV>
                <wp:extent cx="11533505" cy="3403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33505" cy="340360"/>
                        </a:xfrm>
                        <a:prstGeom prst="rect">
                          <a:avLst/>
                        </a:prstGeom>
                        <a:solidFill>
                          <a:srgbClr val="F3E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B5668" id="Rectangle 3" o:spid="_x0000_s1026" style="position:absolute;margin-left:0;margin-top:561.6pt;width:908.15pt;height:26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" fillcolor="#f3eeea" stroked="f">
                <v:path arrowok="t"/>
                <w10:wrap anchorx="page" anchory="page"/>
              </v:rect>
            </w:pict>
          </mc:Fallback>
        </mc:AlternateContent>
      </w:r>
    </w:p>
    <w:p w14:paraId="27B1942F" w14:textId="1EFF32FE" w:rsidR="00E50C3B" w:rsidRPr="00CB53DF" w:rsidRDefault="00D70E10">
      <w:pPr>
        <w:pStyle w:val="Heading1"/>
        <w:spacing w:before="45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3663B4B">
                <wp:simplePos x="0" y="0"/>
                <wp:positionH relativeFrom="page">
                  <wp:posOffset>11689080</wp:posOffset>
                </wp:positionH>
                <wp:positionV relativeFrom="paragraph">
                  <wp:posOffset>82550</wp:posOffset>
                </wp:positionV>
                <wp:extent cx="0" cy="3340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C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4C3D6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0.4pt,6.5pt" to="920.4pt,3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" strokecolor="#ec1c24" strokeweight="1pt">
                <o:lock v:ext="edit" shapetype="f"/>
                <w10:wrap anchorx="page"/>
              </v:line>
            </w:pict>
          </mc:Fallback>
        </mc:AlternateContent>
      </w:r>
      <w:r w:rsidR="00CB53DF" w:rsidRPr="00CB53DF">
        <w:rPr>
          <w:rFonts w:ascii="Helvetica" w:hAnsi="Helvetica"/>
          <w:spacing w:val="8"/>
          <w:w w:val="105"/>
        </w:rPr>
        <w:t>2023</w:t>
      </w:r>
    </w:p>
    <w:p w14:paraId="628EA610" w14:textId="1A5E0801" w:rsidR="00E50C3B" w:rsidRPr="00CB53DF" w:rsidRDefault="00CB53DF">
      <w:pPr>
        <w:spacing w:line="347" w:lineRule="exact"/>
        <w:ind w:right="718"/>
        <w:jc w:val="right"/>
        <w:rPr>
          <w:rFonts w:ascii="Helvetica" w:hAnsi="Helvetica"/>
          <w:sz w:val="35"/>
        </w:rPr>
      </w:pPr>
      <w:r w:rsidRPr="00CB53DF">
        <w:rPr>
          <w:rFonts w:ascii="Helvetica" w:hAnsi="Helvetica"/>
          <w:spacing w:val="8"/>
          <w:w w:val="105"/>
          <w:sz w:val="35"/>
        </w:rPr>
        <w:t>2024</w:t>
      </w:r>
    </w:p>
    <w:sectPr w:rsidR="00E50C3B" w:rsidRPr="00CB53DF" w:rsidSect="00F82397">
      <w:type w:val="continuous"/>
      <w:pgSz w:w="20160" w:h="12240" w:orient="landscape"/>
      <w:pgMar w:top="720" w:right="0" w:bottom="142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43F"/>
    <w:multiLevelType w:val="hybridMultilevel"/>
    <w:tmpl w:val="CA4421BC"/>
    <w:lvl w:ilvl="0" w:tplc="84BCA482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A150002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7A2EC08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F4726C76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5E2AEBE4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277C1AC6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78302C4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C1CA036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03DC895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F80187"/>
    <w:multiLevelType w:val="hybridMultilevel"/>
    <w:tmpl w:val="7DCEEE74"/>
    <w:lvl w:ilvl="0" w:tplc="8310A59C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D292A1C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F9CEE6F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23EA10CE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EB642404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31AAA3AA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45E2782A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769C9EA6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B164DC5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7708FD"/>
    <w:multiLevelType w:val="hybridMultilevel"/>
    <w:tmpl w:val="110AED54"/>
    <w:lvl w:ilvl="0" w:tplc="4D60D19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932218B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9612BD8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5C76AEC8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AC28FDB8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1C02C83A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E012C20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88EAF23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13C4B3C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AF3D51"/>
    <w:multiLevelType w:val="hybridMultilevel"/>
    <w:tmpl w:val="0E6EEBD8"/>
    <w:lvl w:ilvl="0" w:tplc="646A942C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0AB05B4A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BC44265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4522AAF4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F92CA7F4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DEAE7C3C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72D6056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1624E7A6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8E7814F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FB08A9"/>
    <w:multiLevelType w:val="hybridMultilevel"/>
    <w:tmpl w:val="B284EA3C"/>
    <w:lvl w:ilvl="0" w:tplc="98465E1A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88BE53BA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59C41D2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5CC46424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1F8A5D90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D4FA02BE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838E5B3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9EA0122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64C2FFF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610639"/>
    <w:multiLevelType w:val="hybridMultilevel"/>
    <w:tmpl w:val="F020B676"/>
    <w:lvl w:ilvl="0" w:tplc="610EAF96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9C307434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6A2478A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9CD041DC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21B8F8CA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0E285A08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62FCD18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6AB663E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B98E2AA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9DF4E26"/>
    <w:multiLevelType w:val="hybridMultilevel"/>
    <w:tmpl w:val="BB1EE7C8"/>
    <w:lvl w:ilvl="0" w:tplc="6CA449CC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99A619E4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7EB2D9D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F4F4F2E2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801C34B6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B044B0DC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7750D25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D62AB6F6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8BF6E42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267299D"/>
    <w:multiLevelType w:val="hybridMultilevel"/>
    <w:tmpl w:val="51CEC34A"/>
    <w:lvl w:ilvl="0" w:tplc="768C4CB2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A7760D3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90A4805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A2AE75BA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4" w:tplc="E8B6238E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54A019C8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7A2EBD6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4FCA648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457AB7F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num w:numId="1" w16cid:durableId="2030525888">
    <w:abstractNumId w:val="7"/>
  </w:num>
  <w:num w:numId="2" w16cid:durableId="753816308">
    <w:abstractNumId w:val="5"/>
  </w:num>
  <w:num w:numId="3" w16cid:durableId="848911375">
    <w:abstractNumId w:val="3"/>
  </w:num>
  <w:num w:numId="4" w16cid:durableId="974456429">
    <w:abstractNumId w:val="2"/>
  </w:num>
  <w:num w:numId="5" w16cid:durableId="1765148278">
    <w:abstractNumId w:val="4"/>
  </w:num>
  <w:num w:numId="6" w16cid:durableId="1660645376">
    <w:abstractNumId w:val="1"/>
  </w:num>
  <w:num w:numId="7" w16cid:durableId="1751391130">
    <w:abstractNumId w:val="0"/>
  </w:num>
  <w:num w:numId="8" w16cid:durableId="1559321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3B"/>
    <w:rsid w:val="008463CB"/>
    <w:rsid w:val="00CB53DF"/>
    <w:rsid w:val="00D70E10"/>
    <w:rsid w:val="00E50C3B"/>
    <w:rsid w:val="00F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7CC3"/>
  <w15:docId w15:val="{3814F7B1-ECFC-4C73-8530-85D6B27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47" w:lineRule="exact"/>
      <w:ind w:right="718"/>
      <w:jc w:val="right"/>
      <w:outlineLvl w:val="0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0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E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2429-FB2A-43A1-9417-98D3133C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Strategic Priorities Option 3</dc:title>
  <cp:lastModifiedBy>Cassian Soltykevych</cp:lastModifiedBy>
  <cp:revision>5</cp:revision>
  <dcterms:created xsi:type="dcterms:W3CDTF">2023-12-05T19:23:00Z</dcterms:created>
  <dcterms:modified xsi:type="dcterms:W3CDTF">2023-12-06T13:28:00Z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2023-12-05T00:00:00Z</vt:filetime>
  </property>
</Properties>
</file>